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4DD2" w14:textId="7C53B579" w:rsidR="00F86078" w:rsidRPr="00F86078" w:rsidRDefault="00F86078" w:rsidP="00F86078">
      <w:pPr>
        <w:rPr>
          <w:b/>
          <w:bCs/>
          <w:u w:val="single"/>
        </w:rPr>
      </w:pPr>
      <w:r w:rsidRPr="00F86078">
        <w:rPr>
          <w:b/>
          <w:bCs/>
          <w:u w:val="single"/>
        </w:rPr>
        <w:t>Job Summary</w:t>
      </w:r>
    </w:p>
    <w:p w14:paraId="049871CC" w14:textId="77777777" w:rsidR="00F86078" w:rsidRDefault="00F86078" w:rsidP="00F86078">
      <w:r>
        <w:t>The PF Executive handles end-to-end statutory compliance for the Employees' Provident Fund (EPF). This role focuses on data processing, monthly challan generation, online portal management, and resolving employee grievances to ensure 100% legal compliance.</w:t>
      </w:r>
    </w:p>
    <w:p w14:paraId="67524000" w14:textId="0AD0E1BF" w:rsidR="00F86078" w:rsidRPr="00F86078" w:rsidRDefault="00F86078" w:rsidP="00F86078">
      <w:pPr>
        <w:rPr>
          <w:b/>
          <w:bCs/>
          <w:u w:val="single"/>
        </w:rPr>
      </w:pPr>
      <w:r w:rsidRPr="00F86078">
        <w:rPr>
          <w:b/>
          <w:bCs/>
          <w:u w:val="single"/>
        </w:rPr>
        <w:t>Key Responsibilities</w:t>
      </w:r>
    </w:p>
    <w:p w14:paraId="596E363C" w14:textId="32C040B9" w:rsidR="00F86078" w:rsidRDefault="00F86078" w:rsidP="00F86078">
      <w:r>
        <w:t xml:space="preserve"> Portal Operations: Manage UAN generation, KYC updates, Aadhaar seeding, and member exits on the EPFO portal.</w:t>
      </w:r>
    </w:p>
    <w:p w14:paraId="74238DC3" w14:textId="50CEAE50" w:rsidR="00F86078" w:rsidRDefault="00F86078" w:rsidP="00F86078">
      <w:r>
        <w:t>Challan &amp; ECR: Compile monthly payroll data, generate Electronic Challan-cum-Returns (ECR), and ensure timely payment filing.</w:t>
      </w:r>
    </w:p>
    <w:p w14:paraId="1302563F" w14:textId="2F3ADB34" w:rsidR="00F86078" w:rsidRDefault="00F86078" w:rsidP="00F86078">
      <w:r>
        <w:t>Claims &amp; Transfers: Facilitate online PF transfers, withdrawals, and advance claims for employees.</w:t>
      </w:r>
    </w:p>
    <w:p w14:paraId="5BB371A5" w14:textId="7FF835D1" w:rsidR="00F86078" w:rsidRDefault="00F86078" w:rsidP="00F86078">
      <w:r>
        <w:t>Grievance Handling: Resolve employee queries regarding passbooks, errors, and claim rejections.</w:t>
      </w:r>
    </w:p>
    <w:p w14:paraId="0E1BC114" w14:textId="70357F02" w:rsidR="00F86078" w:rsidRDefault="00F86078" w:rsidP="00F86078">
      <w:r>
        <w:t>Compliance &amp; Audits:</w:t>
      </w:r>
      <w:r>
        <w:t xml:space="preserve"> </w:t>
      </w:r>
      <w:r>
        <w:t>Maintain statutory registers and documentation for internal and government audits.</w:t>
      </w:r>
    </w:p>
    <w:p w14:paraId="59CAD296" w14:textId="6B0A682F" w:rsidR="00F86078" w:rsidRPr="00F86078" w:rsidRDefault="00F86078" w:rsidP="00F86078">
      <w:pPr>
        <w:rPr>
          <w:b/>
          <w:bCs/>
          <w:u w:val="single"/>
        </w:rPr>
      </w:pPr>
      <w:r w:rsidRPr="00F86078">
        <w:rPr>
          <w:b/>
          <w:bCs/>
          <w:u w:val="single"/>
        </w:rPr>
        <w:t>Requirements</w:t>
      </w:r>
    </w:p>
    <w:p w14:paraId="54FDB8C8" w14:textId="6F165DA2" w:rsidR="00F86078" w:rsidRDefault="00F86078" w:rsidP="00F86078">
      <w:r>
        <w:t xml:space="preserve"> </w:t>
      </w:r>
      <w:r w:rsidRPr="00F86078">
        <w:rPr>
          <w:b/>
          <w:bCs/>
          <w:u w:val="single"/>
        </w:rPr>
        <w:t>Education</w:t>
      </w:r>
      <w:r>
        <w:t xml:space="preserve">: </w:t>
      </w:r>
      <w:r>
        <w:t>Graduation</w:t>
      </w:r>
      <w:r>
        <w:t>, HR, or a related field.</w:t>
      </w:r>
    </w:p>
    <w:p w14:paraId="24A6A6E7" w14:textId="49AB6F03" w:rsidR="00F86078" w:rsidRDefault="00F86078" w:rsidP="00F86078">
      <w:r w:rsidRPr="00F86078">
        <w:rPr>
          <w:b/>
          <w:bCs/>
          <w:u w:val="single"/>
        </w:rPr>
        <w:t xml:space="preserve"> Experience</w:t>
      </w:r>
      <w:r>
        <w:t>: 1–</w:t>
      </w:r>
      <w:r>
        <w:t>2</w:t>
      </w:r>
      <w:r>
        <w:t xml:space="preserve"> years of experience in PF operations and payroll compliance.</w:t>
      </w:r>
    </w:p>
    <w:p w14:paraId="285DA205" w14:textId="040CBAFB" w:rsidR="00F86078" w:rsidRDefault="00F86078" w:rsidP="00F86078">
      <w:r>
        <w:t xml:space="preserve"> </w:t>
      </w:r>
      <w:r w:rsidRPr="00F86078">
        <w:rPr>
          <w:b/>
          <w:bCs/>
          <w:u w:val="single"/>
        </w:rPr>
        <w:t>Technical Skills</w:t>
      </w:r>
      <w:r>
        <w:t>: Deep expertise in the *EPFO Unified Portal* and advanced *MS Excel* (VLOOKUP, Pivot Tables).</w:t>
      </w:r>
    </w:p>
    <w:p w14:paraId="7B899824" w14:textId="4EE8B174" w:rsidR="00F86078" w:rsidRDefault="00F86078" w:rsidP="00F86078">
      <w:r w:rsidRPr="00F86078">
        <w:rPr>
          <w:b/>
          <w:bCs/>
          <w:u w:val="single"/>
        </w:rPr>
        <w:t xml:space="preserve"> Traits</w:t>
      </w:r>
      <w:r>
        <w:t>: High attention to detail, strong problem-solving skills, and patient communication.</w:t>
      </w:r>
    </w:p>
    <w:sectPr w:rsidR="00F8607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B5DB" w14:textId="77777777" w:rsidR="00661FDF" w:rsidRDefault="00661FDF" w:rsidP="00F86078">
      <w:pPr>
        <w:spacing w:after="0" w:line="240" w:lineRule="auto"/>
      </w:pPr>
      <w:r>
        <w:separator/>
      </w:r>
    </w:p>
  </w:endnote>
  <w:endnote w:type="continuationSeparator" w:id="0">
    <w:p w14:paraId="5E0CE6B4" w14:textId="77777777" w:rsidR="00661FDF" w:rsidRDefault="00661FDF" w:rsidP="00F86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C92E1" w14:textId="77777777" w:rsidR="00661FDF" w:rsidRDefault="00661FDF" w:rsidP="00F86078">
      <w:pPr>
        <w:spacing w:after="0" w:line="240" w:lineRule="auto"/>
      </w:pPr>
      <w:r>
        <w:separator/>
      </w:r>
    </w:p>
  </w:footnote>
  <w:footnote w:type="continuationSeparator" w:id="0">
    <w:p w14:paraId="737E75F0" w14:textId="77777777" w:rsidR="00661FDF" w:rsidRDefault="00661FDF" w:rsidP="00F86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4E3C" w14:textId="1A0C12A4" w:rsidR="00F86078" w:rsidRPr="00F86078" w:rsidRDefault="00F86078" w:rsidP="00F86078">
    <w:pPr>
      <w:pStyle w:val="Header"/>
      <w:jc w:val="center"/>
      <w:rPr>
        <w:sz w:val="32"/>
        <w:szCs w:val="32"/>
        <w:u w:val="single"/>
      </w:rPr>
    </w:pPr>
    <w:r w:rsidRPr="00F86078">
      <w:rPr>
        <w:sz w:val="32"/>
        <w:szCs w:val="32"/>
        <w:u w:val="single"/>
      </w:rPr>
      <w:t>Role Document- Provident Fund (PF) Executive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078"/>
    <w:rsid w:val="001963FC"/>
    <w:rsid w:val="0040653C"/>
    <w:rsid w:val="00661FDF"/>
    <w:rsid w:val="00DD76D3"/>
    <w:rsid w:val="00F8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21887"/>
  <w15:chartTrackingRefBased/>
  <w15:docId w15:val="{C2C364ED-2B00-45E3-A7DF-8C41468C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mr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078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078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078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0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0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0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0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0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0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86078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F86078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86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0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6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078"/>
  </w:style>
  <w:style w:type="paragraph" w:styleId="Footer">
    <w:name w:val="footer"/>
    <w:basedOn w:val="Normal"/>
    <w:link w:val="FooterChar"/>
    <w:uiPriority w:val="99"/>
    <w:unhideWhenUsed/>
    <w:rsid w:val="00F86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DF9D23ADB0C347B23D431BC6A1D1A9" ma:contentTypeVersion="18" ma:contentTypeDescription="Create a new document." ma:contentTypeScope="" ma:versionID="e79b2f4264d14b2f6640122b68b785c1">
  <xsd:schema xmlns:xsd="http://www.w3.org/2001/XMLSchema" xmlns:xs="http://www.w3.org/2001/XMLSchema" xmlns:p="http://schemas.microsoft.com/office/2006/metadata/properties" xmlns:ns2="be022fce-57ab-4e56-a84e-b298b6e24ad4" xmlns:ns3="7636b718-42d5-4793-835c-460205a425eb" targetNamespace="http://schemas.microsoft.com/office/2006/metadata/properties" ma:root="true" ma:fieldsID="5ccb4ca38134768ffe2a38b3d73f3c82" ns2:_="" ns3:_="">
    <xsd:import namespace="be022fce-57ab-4e56-a84e-b298b6e24ad4"/>
    <xsd:import namespace="7636b718-42d5-4793-835c-460205a42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22fce-57ab-4e56-a84e-b298b6e24a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3f1c7b-f54b-42e5-97f3-81f90909df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6b718-42d5-4793-835c-460205a425e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07d36c-3f56-4d5b-b991-5948b9b3157f}" ma:internalName="TaxCatchAll" ma:showField="CatchAllData" ma:web="7636b718-42d5-4793-835c-460205a42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022fce-57ab-4e56-a84e-b298b6e24ad4">
      <Terms xmlns="http://schemas.microsoft.com/office/infopath/2007/PartnerControls"/>
    </lcf76f155ced4ddcb4097134ff3c332f>
    <TaxCatchAll xmlns="7636b718-42d5-4793-835c-460205a425eb"/>
  </documentManagement>
</p:properties>
</file>

<file path=customXml/itemProps1.xml><?xml version="1.0" encoding="utf-8"?>
<ds:datastoreItem xmlns:ds="http://schemas.openxmlformats.org/officeDocument/2006/customXml" ds:itemID="{289B6D6B-6AED-4274-8FC3-D73CE59CA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22fce-57ab-4e56-a84e-b298b6e24ad4"/>
    <ds:schemaRef ds:uri="7636b718-42d5-4793-835c-460205a42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78C081-B901-4F24-BBBD-E7113D0F5D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419312-145A-4B9D-9263-E45AAD9D4567}">
  <ds:schemaRefs>
    <ds:schemaRef ds:uri="http://schemas.microsoft.com/office/2006/metadata/properties"/>
    <ds:schemaRef ds:uri="http://schemas.microsoft.com/office/infopath/2007/PartnerControls"/>
    <ds:schemaRef ds:uri="be022fce-57ab-4e56-a84e-b298b6e24ad4"/>
    <ds:schemaRef ds:uri="7636b718-42d5-4793-835c-460205a425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Kajal Patel - Assistant Manager Recruitment</dc:creator>
  <cp:keywords/>
  <dc:description/>
  <cp:lastModifiedBy>Kajal Patel - Assistant Manager Recruitment</cp:lastModifiedBy>
  <cp:revision>2</cp:revision>
  <dcterms:created xsi:type="dcterms:W3CDTF">2026-05-22T05:02:00Z</dcterms:created>
  <dcterms:modified xsi:type="dcterms:W3CDTF">2026-05-22T05:02:00Z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e1f462ea-e316-4854-a991-ce6802229a2e</vt:lpwstr>
  </property>
  <property fmtid="{D5CDD505-2E9C-101B-9397-08002B2CF9AE}" pid="3" name="ContentTypeId">
    <vt:lpwstr>0x010100DBDF9D23ADB0C347B23D431BC6A1D1A9</vt:lpwstr>
  </property>
</Properties>
</file>